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Times New Roman" w:hAnsi="Times New Roman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 xml:space="preserve"> № СКС-2023</w:t>
      </w:r>
      <w:bookmarkStart w:id="0" w:name="_GoBack"/>
      <w:bookmarkEnd w:id="0"/>
      <w:r>
        <w:rPr>
          <w:rFonts w:eastAsia="Times New Roman" w:cs="Tahoma" w:ascii="Times New Roman" w:hAnsi="Times New Roman"/>
          <w:sz w:val="24"/>
          <w:szCs w:val="24"/>
          <w:lang w:eastAsia="ru-RU"/>
        </w:rPr>
        <w:t>-В-ИП-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>8.4.41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Перечень исполнительной документации оформляемой подрядной строительной организацией  при строительстве и реконструкции, </w:t>
      </w: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модернизации</w:t>
      </w: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 наружных сетей водоотведения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производства земляных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бетонных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учёта работы насосов водоотлива из котлованов;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сварочных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eastAsia="Times New Roman" w:cs="Arial" w:ascii="Times New Roman" w:hAnsi="Times New Roman"/>
          <w:sz w:val="24"/>
          <w:szCs w:val="24"/>
          <w:lang w:val="en-US" w:eastAsia="ru-RU"/>
        </w:rPr>
        <w:t>DWG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ind w:left="360" w:firstLine="4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- исполнительный профиль (на проектном профиле другим цветом нанести отметки    Архитектурно-планировочного 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Освидетельствование выполненных работ со стороны ООО «Самарские коммунальные системы» производят: от заказчика – представитель ОКС УКСиР, от службы эксплуатации – представитель ЦЭК.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DA6CE-9731-4EE3-9494-8AB2624B9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LibreOffice/6.3.4.2$Windows_X86_64 LibreOffice_project/60da17e045e08f1793c57c00ba83cdfce946d0aa</Application>
  <Pages>2</Pages>
  <Words>527</Words>
  <Characters>3578</Characters>
  <CharactersWithSpaces>4051</CharactersWithSpaces>
  <Paragraphs>41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2023-09-21T15:33:11Z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